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76" w:rsidRDefault="005137FF" w:rsidP="00513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FF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5137F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137FF" w:rsidRDefault="005137FF" w:rsidP="005137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образовательного учреждения</w:t>
      </w:r>
    </w:p>
    <w:p w:rsidR="005137FF" w:rsidRDefault="005137FF" w:rsidP="005137FF">
      <w:pPr>
        <w:jc w:val="both"/>
        <w:rPr>
          <w:rFonts w:ascii="Times New Roman" w:hAnsi="Times New Roman" w:cs="Times New Roman"/>
          <w:sz w:val="28"/>
          <w:szCs w:val="28"/>
        </w:rPr>
      </w:pPr>
      <w:r w:rsidRPr="005137FF">
        <w:rPr>
          <w:rFonts w:ascii="Times New Roman" w:hAnsi="Times New Roman" w:cs="Times New Roman"/>
          <w:sz w:val="28"/>
          <w:szCs w:val="28"/>
        </w:rPr>
        <w:tab/>
        <w:t xml:space="preserve">Полное наименование: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137FF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детский сад «Теремок»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области.</w:t>
      </w:r>
    </w:p>
    <w:p w:rsidR="005137FF" w:rsidRDefault="005137FF" w:rsidP="00513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открытия: декабрь 1979 г.</w:t>
      </w:r>
    </w:p>
    <w:p w:rsidR="005137FF" w:rsidRDefault="005137FF" w:rsidP="00513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Учредитель: администрация Липецкого муниципального района, Липецкой области, РФ.</w:t>
      </w:r>
    </w:p>
    <w:p w:rsidR="005137FF" w:rsidRDefault="005137FF" w:rsidP="00513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бюджетное дошкольное образовательное учреждение детский сад.</w:t>
      </w:r>
    </w:p>
    <w:p w:rsidR="005137FF" w:rsidRDefault="005137FF" w:rsidP="00513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 учреждение: дошкольное образовательное учреждение.</w:t>
      </w:r>
    </w:p>
    <w:p w:rsidR="005137FF" w:rsidRDefault="005137FF" w:rsidP="00513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учреждения: детский сад.</w:t>
      </w:r>
    </w:p>
    <w:p w:rsidR="005137FF" w:rsidRDefault="005137FF" w:rsidP="00513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ДОУ:</w:t>
      </w:r>
    </w:p>
    <w:p w:rsidR="005137FF" w:rsidRDefault="005137FF" w:rsidP="00513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693 от 11.08.2014 года, серия 48Л01 № 0000815.</w:t>
      </w:r>
    </w:p>
    <w:p w:rsidR="005137FF" w:rsidRDefault="005137FF" w:rsidP="00513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регистрациооный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 013137 № 664 от 18.06.2002 г.</w:t>
      </w:r>
    </w:p>
    <w:p w:rsidR="005137FF" w:rsidRDefault="005137FF" w:rsidP="005137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дошкольного образовательного учреждения детский сад «Теремок»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Липецкого муниципального района от </w:t>
      </w:r>
      <w:r w:rsidR="003D13C8">
        <w:rPr>
          <w:rFonts w:ascii="Times New Roman" w:hAnsi="Times New Roman" w:cs="Times New Roman"/>
          <w:sz w:val="28"/>
          <w:szCs w:val="28"/>
        </w:rPr>
        <w:t>31.12.2015 г. № 859, внесен в ЕГРЮЛ за № 1024800689803 16.02.2016 г.</w:t>
      </w:r>
    </w:p>
    <w:p w:rsidR="003D13C8" w:rsidRDefault="003D13C8" w:rsidP="003D1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398510, Липецкая область, Липецкий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Строителей, дом 2.</w:t>
      </w:r>
    </w:p>
    <w:p w:rsidR="003D13C8" w:rsidRDefault="003D13C8" w:rsidP="003D1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учреждения: пятидневная рабочая неделя с 7.00 до 19.00 часов, выходные дни суббота, воскресенье, праздничные дни.</w:t>
      </w:r>
    </w:p>
    <w:p w:rsidR="003D13C8" w:rsidRDefault="003D13C8" w:rsidP="003D1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воспитанников ДОУ: функционирует 2 разновозрастные группы, число воспитанников – 49 детей.</w:t>
      </w:r>
    </w:p>
    <w:p w:rsidR="003D13C8" w:rsidRDefault="003D13C8" w:rsidP="003D1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 (4742) 76-12-27</w:t>
      </w:r>
    </w:p>
    <w:p w:rsidR="003D13C8" w:rsidRPr="00A431C7" w:rsidRDefault="003D13C8" w:rsidP="003D13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66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Teremok</w:t>
        </w:r>
        <w:r w:rsidRPr="00A431C7">
          <w:rPr>
            <w:rStyle w:val="a4"/>
            <w:rFonts w:ascii="Times New Roman" w:hAnsi="Times New Roman" w:cs="Times New Roman"/>
            <w:sz w:val="28"/>
            <w:szCs w:val="28"/>
          </w:rPr>
          <w:t>6868@</w:t>
        </w:r>
        <w:r w:rsidRPr="00766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31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6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C8" w:rsidRPr="00A431C7" w:rsidRDefault="00A431C7" w:rsidP="00A43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1C7">
        <w:rPr>
          <w:rFonts w:ascii="Times New Roman" w:hAnsi="Times New Roman" w:cs="Times New Roman"/>
          <w:b/>
          <w:sz w:val="28"/>
          <w:szCs w:val="28"/>
        </w:rPr>
        <w:t>2. Особенности образовательного процесса</w:t>
      </w:r>
    </w:p>
    <w:p w:rsidR="00A431C7" w:rsidRDefault="00A431C7" w:rsidP="00A43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Педагогический коллектив МБДОУ детский сад «Теремок»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2014 – 2015 учебном году работал по основной общеобразовательной программе дошкольного образования МБДОУ детский сад «Теремок», разработанной на основе примерной основной образовательной программы 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М.А.Васильевой.</w:t>
      </w:r>
    </w:p>
    <w:p w:rsidR="00A431C7" w:rsidRDefault="00A431C7" w:rsidP="00A43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1C7">
        <w:rPr>
          <w:rFonts w:ascii="Times New Roman" w:hAnsi="Times New Roman" w:cs="Times New Roman"/>
          <w:b/>
          <w:sz w:val="28"/>
          <w:szCs w:val="28"/>
        </w:rPr>
        <w:t>3. Результаты деятельности ДОУ</w:t>
      </w:r>
    </w:p>
    <w:p w:rsidR="00A431C7" w:rsidRDefault="00A431C7" w:rsidP="00A43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повышения качества образования педагогами активно применяются современные педагогические методики и технологии, которые формируют основные направления развития </w:t>
      </w:r>
      <w:r w:rsidR="00D47825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1C7" w:rsidRDefault="00A431C7" w:rsidP="00A43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(пальчиковая и артикуляционная гимнастика, закаливающие процедуры) помога</w:t>
      </w:r>
      <w:r w:rsidR="00D47825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сохранить, поддержать и обогатить здоровье детей;</w:t>
      </w:r>
    </w:p>
    <w:p w:rsidR="00A431C7" w:rsidRDefault="00A431C7" w:rsidP="00A43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мнемотехника, развивающие психические функции детей.</w:t>
      </w:r>
    </w:p>
    <w:p w:rsidR="00A431C7" w:rsidRDefault="00A431C7" w:rsidP="00A43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технологии, формирующие коммуникативные функции детей</w:t>
      </w:r>
      <w:r w:rsidR="00D47825">
        <w:rPr>
          <w:rFonts w:ascii="Times New Roman" w:hAnsi="Times New Roman" w:cs="Times New Roman"/>
          <w:sz w:val="28"/>
          <w:szCs w:val="28"/>
        </w:rPr>
        <w:t>.</w:t>
      </w:r>
    </w:p>
    <w:p w:rsidR="00D47825" w:rsidRPr="00D47825" w:rsidRDefault="00D47825" w:rsidP="00D478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 с целью повышения эффективности воспитательно-образовательного процесса.</w:t>
      </w:r>
    </w:p>
    <w:p w:rsidR="00D47825" w:rsidRDefault="00D47825" w:rsidP="00D4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задачи, реализуемые в 2014 – 2015 году:</w:t>
      </w:r>
    </w:p>
    <w:p w:rsidR="00D47825" w:rsidRDefault="00D47825" w:rsidP="00D478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в подходах воспитания детей в детском саду и в семье;</w:t>
      </w:r>
    </w:p>
    <w:p w:rsidR="00D47825" w:rsidRDefault="00D47825" w:rsidP="00D478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здоровье и психологическом благополучии каждого воспитанника;</w:t>
      </w:r>
    </w:p>
    <w:p w:rsidR="00D47825" w:rsidRPr="00D47825" w:rsidRDefault="00A8249B" w:rsidP="00D478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преемственности в работе детского сада и начальной школы.</w:t>
      </w:r>
    </w:p>
    <w:p w:rsidR="003D13C8" w:rsidRDefault="00A8249B" w:rsidP="00A82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Воспитательно-образовательная работа осуществлялась на основе следующих документов:</w:t>
      </w:r>
    </w:p>
    <w:p w:rsidR="00A8249B" w:rsidRDefault="00A8249B" w:rsidP="00A8249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МБДОУ детский сад «Теремок»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(далее Программа) разработана в соответствии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249B" w:rsidRDefault="00A8249B" w:rsidP="00A8249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г. № 273 – ФЗ «Об образовании в Российской Федерации»;</w:t>
      </w:r>
    </w:p>
    <w:p w:rsidR="00A8249B" w:rsidRDefault="00A8249B" w:rsidP="00A8249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«Федеральным государственным образовательным стандартом дошкольного образования». Приказ Министерства образования и науки Российской Фе</w:t>
      </w:r>
      <w:r w:rsidR="00013705">
        <w:rPr>
          <w:rFonts w:ascii="Times New Roman" w:hAnsi="Times New Roman" w:cs="Times New Roman"/>
          <w:sz w:val="28"/>
          <w:szCs w:val="28"/>
        </w:rPr>
        <w:t>дерации от 17.10.2013 г. № 1155;</w:t>
      </w:r>
    </w:p>
    <w:p w:rsidR="00A8249B" w:rsidRDefault="00A8249B" w:rsidP="00A8249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Главного государственного санитарного врача Российской Федерации от 15.05.2013 г. № 26 г. Москва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2.4.1.3049-13»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013705">
        <w:rPr>
          <w:rFonts w:ascii="Times New Roman" w:hAnsi="Times New Roman" w:cs="Times New Roman"/>
          <w:sz w:val="28"/>
          <w:szCs w:val="28"/>
        </w:rPr>
        <w:t>;</w:t>
      </w:r>
    </w:p>
    <w:p w:rsidR="00A8249B" w:rsidRDefault="00A8249B" w:rsidP="00A8249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Типовым положением о дошкольном образовательном учреждении Приказ Министерства образования и науки</w:t>
      </w:r>
      <w:r w:rsidR="00013705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proofErr w:type="spellStart"/>
      <w:r w:rsidR="000137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13705">
        <w:rPr>
          <w:rFonts w:ascii="Times New Roman" w:hAnsi="Times New Roman" w:cs="Times New Roman"/>
          <w:sz w:val="28"/>
          <w:szCs w:val="28"/>
        </w:rPr>
        <w:t xml:space="preserve"> России) от 7.10.2011 г. № 2562 г. Москва;</w:t>
      </w:r>
    </w:p>
    <w:p w:rsidR="00013705" w:rsidRDefault="00013705" w:rsidP="00013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«Примерной основной общеобразовательной программы дошкольного образования «От рождения до школы»»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М.А.Васильевой, М., «Мозаика-Синтез», 2014 г.</w:t>
      </w:r>
    </w:p>
    <w:p w:rsidR="00013705" w:rsidRPr="00013705" w:rsidRDefault="00013705" w:rsidP="00013705">
      <w:pPr>
        <w:jc w:val="both"/>
        <w:rPr>
          <w:rFonts w:ascii="Times New Roman" w:hAnsi="Times New Roman" w:cs="Times New Roman"/>
          <w:sz w:val="28"/>
          <w:szCs w:val="28"/>
        </w:rPr>
      </w:pPr>
      <w:r w:rsidRPr="0001370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 w:rsidRPr="00013705">
        <w:rPr>
          <w:rFonts w:ascii="Times New Roman" w:hAnsi="Times New Roman" w:cs="Times New Roman"/>
          <w:b/>
          <w:sz w:val="28"/>
          <w:szCs w:val="28"/>
        </w:rPr>
        <w:t>кадры детского сада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3705" w:rsidRDefault="00013705" w:rsidP="00013705">
      <w:pPr>
        <w:jc w:val="both"/>
        <w:rPr>
          <w:rFonts w:ascii="Times New Roman" w:hAnsi="Times New Roman" w:cs="Times New Roman"/>
          <w:sz w:val="28"/>
          <w:szCs w:val="28"/>
        </w:rPr>
      </w:pPr>
      <w:r w:rsidRPr="00013705">
        <w:rPr>
          <w:rFonts w:ascii="Times New Roman" w:hAnsi="Times New Roman" w:cs="Times New Roman"/>
          <w:sz w:val="28"/>
          <w:szCs w:val="28"/>
        </w:rPr>
        <w:tab/>
        <w:t>Воспитательно-образовательную работу вели</w:t>
      </w:r>
      <w:r>
        <w:rPr>
          <w:rFonts w:ascii="Times New Roman" w:hAnsi="Times New Roman" w:cs="Times New Roman"/>
          <w:sz w:val="28"/>
          <w:szCs w:val="28"/>
        </w:rPr>
        <w:t xml:space="preserve"> 4 педагога: 3 воспитателя и 1 музыкальный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педагоги имеют специальное образование: 3 – высшее, 1 – среднее специальное.</w:t>
      </w:r>
      <w:r w:rsidRPr="0001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05" w:rsidRDefault="00013705" w:rsidP="00013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05">
        <w:rPr>
          <w:rFonts w:ascii="Times New Roman" w:hAnsi="Times New Roman" w:cs="Times New Roman"/>
          <w:b/>
          <w:sz w:val="28"/>
          <w:szCs w:val="28"/>
        </w:rPr>
        <w:t>5. Методическая работа</w:t>
      </w:r>
    </w:p>
    <w:p w:rsidR="00013705" w:rsidRDefault="00013705" w:rsidP="00013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были намечены и проведены три педагогических совета:</w:t>
      </w:r>
    </w:p>
    <w:p w:rsidR="00013705" w:rsidRDefault="00013705" w:rsidP="000137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Установочный, август 2014 г.;</w:t>
      </w:r>
    </w:p>
    <w:p w:rsidR="00013705" w:rsidRDefault="007B0E1B" w:rsidP="000137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образовательного процесса в ДОУ с учетом ФГОС дошкольного образования, январь 2015 г.;</w:t>
      </w:r>
    </w:p>
    <w:p w:rsidR="007B0E1B" w:rsidRDefault="007B0E1B" w:rsidP="000137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учебного года, подготовка к ремонту, июнь 2015 г.</w:t>
      </w:r>
    </w:p>
    <w:p w:rsidR="007B0E1B" w:rsidRDefault="007B0E1B" w:rsidP="007B0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контролировалась работа педагогического и обслуживающего персонала. По результатам контроля можно сделать вывод, что работа педагогов и обслуживающего персонала ведется на хорошем уровне.</w:t>
      </w:r>
    </w:p>
    <w:p w:rsidR="00673495" w:rsidRDefault="00673495" w:rsidP="007B0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большое внимание уделяется повышению педагогического мастерства воспитателей, разработана система повышения квалификации педагогов, включающая следующие формы:</w:t>
      </w:r>
    </w:p>
    <w:p w:rsidR="00673495" w:rsidRDefault="00673495" w:rsidP="00673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курсовой подготовки в ЛИРО;</w:t>
      </w:r>
    </w:p>
    <w:p w:rsidR="00673495" w:rsidRDefault="00673495" w:rsidP="00673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РМО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заведующих, воспитателей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73495" w:rsidRDefault="00673495" w:rsidP="00673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Педсоветы, семинары – практикумы, открытые просмотры занятий;</w:t>
      </w:r>
    </w:p>
    <w:p w:rsidR="00673495" w:rsidRDefault="00673495" w:rsidP="00673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научно-методической литературы;</w:t>
      </w:r>
    </w:p>
    <w:p w:rsidR="00673495" w:rsidRDefault="00673495" w:rsidP="0067349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педагогов.</w:t>
      </w:r>
    </w:p>
    <w:p w:rsidR="00673495" w:rsidRPr="00673495" w:rsidRDefault="00673495" w:rsidP="00673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E1B" w:rsidRDefault="007B0E1B" w:rsidP="007B0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1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Работа по охране и укреплению здоровья детей</w:t>
      </w:r>
    </w:p>
    <w:p w:rsidR="007B0E1B" w:rsidRDefault="007B0E1B" w:rsidP="007B0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здоровья и профилактики заболеваемости в детском саду проводятся следующие мероприятия:</w:t>
      </w:r>
    </w:p>
    <w:p w:rsidR="007B0E1B" w:rsidRDefault="007B0E1B" w:rsidP="007B0E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Витаминизация;</w:t>
      </w:r>
    </w:p>
    <w:p w:rsidR="007B0E1B" w:rsidRDefault="007B0E1B" w:rsidP="007B0E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вирусныех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заболеваний: проветривание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7B0E1B" w:rsidRDefault="007B0E1B" w:rsidP="007B0E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«Фильтр», работа с родителями;</w:t>
      </w:r>
    </w:p>
    <w:p w:rsidR="007B0E1B" w:rsidRDefault="007B0E1B" w:rsidP="007B0E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Музыкотерапия;</w:t>
      </w:r>
    </w:p>
    <w:p w:rsidR="007B0E1B" w:rsidRDefault="007B0E1B" w:rsidP="007B0E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(лук, чеснок);</w:t>
      </w:r>
    </w:p>
    <w:p w:rsidR="007B0E1B" w:rsidRDefault="007B0E1B" w:rsidP="007B0E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(ходьба босиком</w:t>
      </w:r>
      <w:r w:rsidR="00812C8D">
        <w:rPr>
          <w:rFonts w:ascii="Times New Roman" w:hAnsi="Times New Roman" w:cs="Times New Roman"/>
          <w:sz w:val="28"/>
          <w:szCs w:val="28"/>
        </w:rPr>
        <w:t>, контрастное обливание рук).</w:t>
      </w:r>
    </w:p>
    <w:p w:rsidR="00812C8D" w:rsidRDefault="00812C8D" w:rsidP="007B0E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здоровья.</w:t>
      </w:r>
    </w:p>
    <w:p w:rsidR="00812C8D" w:rsidRDefault="00812C8D" w:rsidP="00812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теплое время года утренний прием детей, гимнастика и физкультура проходит на улице.</w:t>
      </w:r>
    </w:p>
    <w:p w:rsidR="00154F00" w:rsidRDefault="00154F00" w:rsidP="00812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травматизма среди воспитанников нет. Посещаемость составила 72%. </w:t>
      </w:r>
    </w:p>
    <w:p w:rsidR="00673495" w:rsidRDefault="00673495" w:rsidP="00673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95">
        <w:rPr>
          <w:rFonts w:ascii="Times New Roman" w:hAnsi="Times New Roman" w:cs="Times New Roman"/>
          <w:b/>
          <w:sz w:val="28"/>
          <w:szCs w:val="28"/>
        </w:rPr>
        <w:t>7. Организация питания</w:t>
      </w:r>
    </w:p>
    <w:p w:rsidR="00673495" w:rsidRPr="00673495" w:rsidRDefault="00673495" w:rsidP="00673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ДОУ организовано 4-х разовое питание рациональное питание детей в соответствии с примерным 10-дневным меню.</w:t>
      </w:r>
    </w:p>
    <w:p w:rsidR="00A8249B" w:rsidRDefault="00154F00" w:rsidP="00A82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Воспитатели старших дошкольных групп обеспечивают качественную подготовку детей к обучению в школе. Дети поступают в школу с начальными навыками чтения, письма и счета. </w:t>
      </w:r>
    </w:p>
    <w:p w:rsidR="00154F00" w:rsidRDefault="00154F00" w:rsidP="00A82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воспитатели использовали разнообразные формы работы:</w:t>
      </w:r>
    </w:p>
    <w:p w:rsidR="00154F00" w:rsidRDefault="00154F00" w:rsidP="00154F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Собрания;</w:t>
      </w:r>
    </w:p>
    <w:p w:rsidR="00154F00" w:rsidRDefault="00154F00" w:rsidP="00154F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154F00" w:rsidRDefault="00154F00" w:rsidP="00154F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154F00" w:rsidRDefault="00154F00" w:rsidP="00154F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154F00" w:rsidRDefault="00154F00" w:rsidP="00154F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154F00" w:rsidRDefault="00154F00" w:rsidP="00154F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154F00" w:rsidRDefault="00154F00" w:rsidP="00154F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Субботники;</w:t>
      </w:r>
    </w:p>
    <w:p w:rsidR="00154F00" w:rsidRDefault="00154F00" w:rsidP="00154F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(праздники, развлечения, занятия, экскурсии);</w:t>
      </w:r>
    </w:p>
    <w:p w:rsidR="00154F00" w:rsidRDefault="00154F00" w:rsidP="00154F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на дому.</w:t>
      </w:r>
    </w:p>
    <w:p w:rsidR="00154F00" w:rsidRDefault="00673495" w:rsidP="00154F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54F00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4F00">
        <w:rPr>
          <w:rFonts w:ascii="Times New Roman" w:hAnsi="Times New Roman" w:cs="Times New Roman"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54F00">
        <w:rPr>
          <w:rFonts w:ascii="Times New Roman" w:hAnsi="Times New Roman" w:cs="Times New Roman"/>
          <w:sz w:val="28"/>
          <w:szCs w:val="28"/>
        </w:rPr>
        <w:t>приостановлена деятельность ДОУ в связи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4F00">
        <w:rPr>
          <w:rFonts w:ascii="Times New Roman" w:hAnsi="Times New Roman" w:cs="Times New Roman"/>
          <w:sz w:val="28"/>
          <w:szCs w:val="28"/>
        </w:rPr>
        <w:t xml:space="preserve"> строительством и реконструкцией ДОУ. Планируется увеличение количества воспитанников до 96 человек</w:t>
      </w:r>
      <w:proofErr w:type="gramStart"/>
      <w:r w:rsidR="00154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ДОУ б</w:t>
      </w:r>
      <w:r w:rsidR="00154F00">
        <w:rPr>
          <w:rFonts w:ascii="Times New Roman" w:hAnsi="Times New Roman" w:cs="Times New Roman"/>
          <w:sz w:val="28"/>
          <w:szCs w:val="28"/>
        </w:rPr>
        <w:t>удет функционировать 4 группы.</w:t>
      </w:r>
    </w:p>
    <w:p w:rsidR="00673495" w:rsidRPr="00154F00" w:rsidRDefault="00673495" w:rsidP="00154F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написания анализа работы ДОУ будет разработка основных направлений деятельности на следующий  учебный год.</w:t>
      </w:r>
    </w:p>
    <w:p w:rsidR="005137FF" w:rsidRDefault="005137FF"/>
    <w:sectPr w:rsidR="005137FF" w:rsidSect="003D13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5C9"/>
    <w:multiLevelType w:val="hybridMultilevel"/>
    <w:tmpl w:val="284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0105"/>
    <w:multiLevelType w:val="hybridMultilevel"/>
    <w:tmpl w:val="850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5D505B"/>
    <w:multiLevelType w:val="hybridMultilevel"/>
    <w:tmpl w:val="0C56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94998"/>
    <w:multiLevelType w:val="hybridMultilevel"/>
    <w:tmpl w:val="4404C7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F2F5FF2"/>
    <w:multiLevelType w:val="hybridMultilevel"/>
    <w:tmpl w:val="39A6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53329"/>
    <w:multiLevelType w:val="hybridMultilevel"/>
    <w:tmpl w:val="B824D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61410B"/>
    <w:multiLevelType w:val="hybridMultilevel"/>
    <w:tmpl w:val="2A4E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37FF"/>
    <w:rsid w:val="00013705"/>
    <w:rsid w:val="00154F00"/>
    <w:rsid w:val="003D13C8"/>
    <w:rsid w:val="005137FF"/>
    <w:rsid w:val="00563703"/>
    <w:rsid w:val="00673495"/>
    <w:rsid w:val="006B3201"/>
    <w:rsid w:val="007A4BE9"/>
    <w:rsid w:val="007B0E1B"/>
    <w:rsid w:val="00812C8D"/>
    <w:rsid w:val="00A431C7"/>
    <w:rsid w:val="00A8249B"/>
    <w:rsid w:val="00D4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mok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 Теремок</dc:creator>
  <cp:keywords/>
  <dc:description/>
  <cp:lastModifiedBy>Д-с Теремок</cp:lastModifiedBy>
  <cp:revision>1</cp:revision>
  <dcterms:created xsi:type="dcterms:W3CDTF">2016-02-22T06:15:00Z</dcterms:created>
  <dcterms:modified xsi:type="dcterms:W3CDTF">2016-02-22T08:09:00Z</dcterms:modified>
</cp:coreProperties>
</file>