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7" w:rsidRPr="00057BF7" w:rsidRDefault="009C389D" w:rsidP="00057BF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-691515</wp:posOffset>
            </wp:positionV>
            <wp:extent cx="7573010" cy="10706100"/>
            <wp:effectExtent l="19050" t="0" r="8890" b="0"/>
            <wp:wrapNone/>
            <wp:docPr id="1" name="Рисунок 1" descr="C:\Documents and Settings\1\Рабочий стол\Консультации для родителей\Музыкальжные фоны\musik_sten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нсультации для родителей\Музыкальжные фоны\musik_stend\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327" w:rsidRPr="00057BF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М</w:t>
      </w:r>
      <w:r w:rsidR="00057BF7" w:rsidRPr="00057BF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ЕТОДЫ ОБУЧЕНИЯ В СЕМЬЕ</w:t>
      </w:r>
    </w:p>
    <w:p w:rsidR="007C1327" w:rsidRPr="00057BF7" w:rsidRDefault="007C1327" w:rsidP="00057B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sz w:val="32"/>
          <w:szCs w:val="32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Наглядно-слуховой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Наглядно-зрительный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Словесный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 w:rsidR="00057BF7">
        <w:rPr>
          <w:rFonts w:ascii="Times New Roman" w:hAnsi="Times New Roman" w:cs="Times New Roman"/>
          <w:sz w:val="32"/>
          <w:szCs w:val="32"/>
        </w:rPr>
        <w:t xml:space="preserve">смену настроений, на изменения </w:t>
      </w:r>
      <w:r w:rsidRPr="00057BF7">
        <w:rPr>
          <w:rFonts w:ascii="Times New Roman" w:hAnsi="Times New Roman" w:cs="Times New Roman"/>
          <w:sz w:val="32"/>
          <w:szCs w:val="32"/>
        </w:rPr>
        <w:t xml:space="preserve"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Практический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(обучение игре на музыкальных инструментах, пению, музыкально-</w:t>
      </w:r>
      <w:proofErr w:type="gramStart"/>
      <w:r w:rsidRPr="00057BF7">
        <w:rPr>
          <w:rFonts w:ascii="Times New Roman" w:hAnsi="Times New Roman" w:cs="Times New Roman"/>
          <w:sz w:val="32"/>
          <w:szCs w:val="32"/>
        </w:rPr>
        <w:t>ритмическим движениям</w:t>
      </w:r>
      <w:proofErr w:type="gramEnd"/>
      <w:r w:rsidRPr="00057BF7">
        <w:rPr>
          <w:rFonts w:ascii="Times New Roman" w:hAnsi="Times New Roman" w:cs="Times New Roman"/>
          <w:sz w:val="32"/>
          <w:szCs w:val="32"/>
        </w:rPr>
        <w:t xml:space="preserve">) позволяет ребенку овладеть определенными умениями и навыками исполнительства и творчества. </w:t>
      </w:r>
    </w:p>
    <w:p w:rsidR="009C389D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sz w:val="32"/>
          <w:szCs w:val="32"/>
        </w:rPr>
        <w:t xml:space="preserve">Успешность применения всех этих методов зависит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от общекультурного и музыкального уровня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взрослых, их педагогических знаний и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способностей, терпения, желания </w:t>
      </w:r>
    </w:p>
    <w:p w:rsidR="007C1327" w:rsidRPr="00057BF7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заинтересовать детей музыкой.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C1327" w:rsidRPr="00057BF7" w:rsidSect="009C38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27"/>
    <w:rsid w:val="00057BF7"/>
    <w:rsid w:val="00403526"/>
    <w:rsid w:val="00603ABA"/>
    <w:rsid w:val="00660A59"/>
    <w:rsid w:val="007C1327"/>
    <w:rsid w:val="007C480B"/>
    <w:rsid w:val="007F2C00"/>
    <w:rsid w:val="008632C6"/>
    <w:rsid w:val="008F3C9D"/>
    <w:rsid w:val="009C389D"/>
    <w:rsid w:val="00B20FB0"/>
    <w:rsid w:val="00D04D91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2</cp:revision>
  <dcterms:created xsi:type="dcterms:W3CDTF">2016-01-24T13:33:00Z</dcterms:created>
  <dcterms:modified xsi:type="dcterms:W3CDTF">2016-01-24T13:33:00Z</dcterms:modified>
</cp:coreProperties>
</file>